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9A19E" w14:textId="7584507A" w:rsidR="005411D3" w:rsidRPr="008E113C" w:rsidRDefault="005411D3" w:rsidP="008E113C">
      <w:r w:rsidRPr="008E113C">
        <w:rPr>
          <w:rFonts w:hint="eastAsia"/>
        </w:rPr>
        <w:t>様式</w:t>
      </w:r>
      <w:r w:rsidR="003C6B81" w:rsidRPr="008E113C">
        <w:rPr>
          <w:rFonts w:hint="eastAsia"/>
        </w:rPr>
        <w:t>３</w:t>
      </w:r>
    </w:p>
    <w:p w14:paraId="7D99513C" w14:textId="12A60CE2" w:rsidR="000F1B40" w:rsidRPr="008E113C" w:rsidRDefault="00C36D13" w:rsidP="008E113C">
      <w:pPr>
        <w:ind w:rightChars="100" w:right="254"/>
        <w:jc w:val="right"/>
      </w:pPr>
      <w:r w:rsidRPr="008E113C">
        <w:rPr>
          <w:rFonts w:hint="eastAsia"/>
        </w:rPr>
        <w:t>令和</w:t>
      </w:r>
      <w:r w:rsidR="000F1B40" w:rsidRPr="008E113C">
        <w:rPr>
          <w:rFonts w:hint="eastAsia"/>
        </w:rPr>
        <w:t xml:space="preserve">　　年　　月　　日</w:t>
      </w:r>
    </w:p>
    <w:p w14:paraId="7DCE647A" w14:textId="77777777" w:rsidR="000F1B40" w:rsidRPr="008E113C" w:rsidRDefault="000F1B40" w:rsidP="008E113C"/>
    <w:p w14:paraId="71F19BEC" w14:textId="576FB477" w:rsidR="000F1B40" w:rsidRPr="008E113C" w:rsidRDefault="0010446B" w:rsidP="008E113C">
      <w:r w:rsidRPr="008E113C">
        <w:rPr>
          <w:rFonts w:hint="eastAsia"/>
        </w:rPr>
        <w:t>（宛先）</w:t>
      </w:r>
      <w:r w:rsidR="007367E9" w:rsidRPr="008E113C">
        <w:rPr>
          <w:rFonts w:hint="eastAsia"/>
        </w:rPr>
        <w:t>公立大学法人前橋工科大学理事長</w:t>
      </w:r>
    </w:p>
    <w:p w14:paraId="5CF79376" w14:textId="77777777" w:rsidR="000F1B40" w:rsidRPr="008E113C" w:rsidRDefault="000F1B40" w:rsidP="008E113C"/>
    <w:p w14:paraId="20E0F0E8" w14:textId="77777777" w:rsidR="000F1B40" w:rsidRPr="008E113C" w:rsidRDefault="000F1B40" w:rsidP="008E113C">
      <w:pPr>
        <w:ind w:leftChars="2200" w:left="5580"/>
      </w:pPr>
      <w:r w:rsidRPr="008E113C">
        <w:rPr>
          <w:rFonts w:hint="eastAsia"/>
        </w:rPr>
        <w:t>所</w:t>
      </w:r>
      <w:r w:rsidR="00B251AD" w:rsidRPr="008E113C">
        <w:rPr>
          <w:rFonts w:hint="eastAsia"/>
        </w:rPr>
        <w:t xml:space="preserve">　 </w:t>
      </w:r>
      <w:r w:rsidRPr="008E113C">
        <w:rPr>
          <w:rFonts w:hint="eastAsia"/>
        </w:rPr>
        <w:t>在</w:t>
      </w:r>
      <w:r w:rsidR="00B251AD" w:rsidRPr="008E113C">
        <w:rPr>
          <w:rFonts w:hint="eastAsia"/>
        </w:rPr>
        <w:t xml:space="preserve">　 </w:t>
      </w:r>
      <w:r w:rsidRPr="008E113C">
        <w:rPr>
          <w:rFonts w:hint="eastAsia"/>
        </w:rPr>
        <w:t>地</w:t>
      </w:r>
    </w:p>
    <w:p w14:paraId="7086C25B" w14:textId="77777777" w:rsidR="000F1B40" w:rsidRPr="008E113C" w:rsidRDefault="00B251AD" w:rsidP="008E113C">
      <w:pPr>
        <w:ind w:leftChars="2200" w:left="5580"/>
      </w:pPr>
      <w:r w:rsidRPr="008E113C">
        <w:rPr>
          <w:rFonts w:hint="eastAsia"/>
        </w:rPr>
        <w:t>商号又は名称</w:t>
      </w:r>
    </w:p>
    <w:p w14:paraId="7CDB013C" w14:textId="77777777" w:rsidR="000F1B40" w:rsidRPr="008E113C" w:rsidRDefault="000F1B40" w:rsidP="008E113C">
      <w:pPr>
        <w:ind w:leftChars="2200" w:left="5580"/>
      </w:pPr>
      <w:r w:rsidRPr="008E113C">
        <w:rPr>
          <w:rFonts w:hint="eastAsia"/>
        </w:rPr>
        <w:t>代表者</w:t>
      </w:r>
      <w:r w:rsidR="00B251AD" w:rsidRPr="008E113C">
        <w:rPr>
          <w:rFonts w:hint="eastAsia"/>
        </w:rPr>
        <w:t>の</w:t>
      </w:r>
      <w:r w:rsidRPr="008E113C">
        <w:rPr>
          <w:rFonts w:hint="eastAsia"/>
        </w:rPr>
        <w:t xml:space="preserve">氏名　　　　　　　</w:t>
      </w:r>
      <w:r w:rsidR="008342E9" w:rsidRPr="008E113C">
        <w:rPr>
          <w:rFonts w:hint="eastAsia"/>
        </w:rPr>
        <w:t xml:space="preserve">　　</w:t>
      </w:r>
      <w:r w:rsidR="00C84D05" w:rsidRPr="008E113C">
        <w:rPr>
          <w:rFonts w:hint="eastAsia"/>
        </w:rPr>
        <w:t xml:space="preserve">　</w:t>
      </w:r>
      <w:r w:rsidRPr="008E113C">
        <w:rPr>
          <w:rFonts w:hint="eastAsia"/>
        </w:rPr>
        <w:t xml:space="preserve">　</w:t>
      </w:r>
      <w:r w:rsidR="008342E9" w:rsidRPr="008E113C">
        <w:rPr>
          <w:rFonts w:hint="eastAsia"/>
        </w:rPr>
        <w:t xml:space="preserve">　</w:t>
      </w:r>
    </w:p>
    <w:p w14:paraId="78CB5574" w14:textId="77777777" w:rsidR="000F1B40" w:rsidRPr="008E113C" w:rsidRDefault="000F1B40" w:rsidP="008E113C"/>
    <w:p w14:paraId="2B9A2A52" w14:textId="77777777" w:rsidR="000F1B40" w:rsidRPr="008E113C" w:rsidRDefault="000F1B40" w:rsidP="008E113C"/>
    <w:p w14:paraId="545643E9" w14:textId="32DF4FA4" w:rsidR="000F1B40" w:rsidRPr="008E113C" w:rsidRDefault="00DB1786" w:rsidP="008E113C">
      <w:pPr>
        <w:ind w:rightChars="20" w:right="51"/>
        <w:jc w:val="center"/>
      </w:pPr>
      <w:r w:rsidRPr="008E113C">
        <w:rPr>
          <w:rFonts w:hint="eastAsia"/>
        </w:rPr>
        <w:t>誓　　約</w:t>
      </w:r>
      <w:r w:rsidR="00A15F0C" w:rsidRPr="008E113C">
        <w:rPr>
          <w:rFonts w:hint="eastAsia"/>
        </w:rPr>
        <w:t xml:space="preserve">　　書</w:t>
      </w:r>
    </w:p>
    <w:p w14:paraId="0C781D5C" w14:textId="77777777" w:rsidR="000F1B40" w:rsidRPr="008E113C" w:rsidRDefault="000F1B40" w:rsidP="008E113C">
      <w:pPr>
        <w:ind w:rightChars="20" w:right="51"/>
      </w:pPr>
    </w:p>
    <w:p w14:paraId="7ED1047F" w14:textId="736B2799" w:rsidR="00FB677A" w:rsidRPr="008E113C" w:rsidRDefault="00A15F0C" w:rsidP="008E113C">
      <w:pPr>
        <w:ind w:firstLineChars="100" w:firstLine="254"/>
      </w:pPr>
      <w:r w:rsidRPr="008E113C">
        <w:rPr>
          <w:rFonts w:hint="eastAsia"/>
        </w:rPr>
        <w:t>前橋工科大学</w:t>
      </w:r>
      <w:r w:rsidR="008E113C" w:rsidRPr="008E113C">
        <w:rPr>
          <w:rFonts w:hint="eastAsia"/>
        </w:rPr>
        <w:t>英語</w:t>
      </w:r>
      <w:r w:rsidR="00246CAB" w:rsidRPr="008E113C">
        <w:rPr>
          <w:rFonts w:hint="eastAsia"/>
        </w:rPr>
        <w:t>e-ラーニングシステム導入</w:t>
      </w:r>
      <w:r w:rsidR="00C65E03" w:rsidRPr="008E113C">
        <w:rPr>
          <w:rFonts w:hint="eastAsia"/>
        </w:rPr>
        <w:t>業務</w:t>
      </w:r>
      <w:r w:rsidRPr="008E113C">
        <w:rPr>
          <w:rFonts w:hint="eastAsia"/>
        </w:rPr>
        <w:t>に係る</w:t>
      </w:r>
      <w:r w:rsidR="00DB1786" w:rsidRPr="008E113C">
        <w:rPr>
          <w:rFonts w:hint="eastAsia"/>
        </w:rPr>
        <w:t>公募型プロポーザル</w:t>
      </w:r>
      <w:r w:rsidR="001F53A9" w:rsidRPr="008E113C">
        <w:rPr>
          <w:rFonts w:hint="eastAsia"/>
        </w:rPr>
        <w:t>の</w:t>
      </w:r>
      <w:r w:rsidR="00DB1786" w:rsidRPr="008E113C">
        <w:rPr>
          <w:rFonts w:hint="eastAsia"/>
        </w:rPr>
        <w:t>申請にあたり、下記の</w:t>
      </w:r>
      <w:r w:rsidR="00EE652F" w:rsidRPr="008E113C">
        <w:rPr>
          <w:rFonts w:hint="eastAsia"/>
        </w:rPr>
        <w:t>参加</w:t>
      </w:r>
      <w:r w:rsidR="00DB1786" w:rsidRPr="008E113C">
        <w:rPr>
          <w:rFonts w:hint="eastAsia"/>
        </w:rPr>
        <w:t>資格をすべて満たすことを誓約します。</w:t>
      </w:r>
    </w:p>
    <w:p w14:paraId="68C6AAE4" w14:textId="77777777" w:rsidR="00DB1786" w:rsidRPr="008E113C" w:rsidRDefault="00DB1786" w:rsidP="008E113C"/>
    <w:p w14:paraId="00DE651D" w14:textId="77777777" w:rsidR="00DB1786" w:rsidRPr="008E113C" w:rsidRDefault="00DB1786" w:rsidP="008E113C">
      <w:pPr>
        <w:pStyle w:val="a4"/>
        <w:rPr>
          <w:szCs w:val="24"/>
        </w:rPr>
      </w:pPr>
      <w:r w:rsidRPr="008E113C">
        <w:rPr>
          <w:rFonts w:hint="eastAsia"/>
          <w:szCs w:val="24"/>
        </w:rPr>
        <w:t>記</w:t>
      </w:r>
    </w:p>
    <w:p w14:paraId="40C28112" w14:textId="77777777" w:rsidR="00DB1786" w:rsidRPr="008E113C" w:rsidRDefault="00DB1786" w:rsidP="008E113C"/>
    <w:p w14:paraId="67AF27E1" w14:textId="77777777" w:rsidR="008E113C" w:rsidRDefault="008E113C" w:rsidP="008E113C">
      <w:pPr>
        <w:ind w:left="254" w:hangingChars="100" w:hanging="254"/>
      </w:pPr>
      <w:r w:rsidRPr="008E113C">
        <w:rPr>
          <w:rFonts w:hint="eastAsia"/>
        </w:rPr>
        <w:t xml:space="preserve">(1) </w:t>
      </w:r>
      <w:r w:rsidR="00246CAB" w:rsidRPr="008E113C">
        <w:rPr>
          <w:rFonts w:hint="eastAsia"/>
        </w:rPr>
        <w:t>公立大学法人前橋工科大学契約事務取扱規程（令和４年規程第１２号）第３条及び第４条に該当する者でないこと。</w:t>
      </w:r>
    </w:p>
    <w:p w14:paraId="0BD438FB" w14:textId="015EB8EB" w:rsidR="008E113C" w:rsidRDefault="008E113C" w:rsidP="008E113C">
      <w:pPr>
        <w:ind w:left="254" w:hangingChars="100" w:hanging="254"/>
      </w:pPr>
      <w:r>
        <w:rPr>
          <w:rFonts w:hint="eastAsia"/>
        </w:rPr>
        <w:t xml:space="preserve">(2) </w:t>
      </w:r>
      <w:r w:rsidR="00F6392F" w:rsidRPr="00F6392F">
        <w:t>ＩＳＭＳ又はプライバシーマークの認証若しくはこれらに準ずる情報保護体制を整えていること。</w:t>
      </w:r>
    </w:p>
    <w:p w14:paraId="6B86FE3F" w14:textId="77777777" w:rsidR="008E113C" w:rsidRDefault="008E113C" w:rsidP="008E113C">
      <w:pPr>
        <w:ind w:left="254" w:hangingChars="100" w:hanging="254"/>
      </w:pPr>
      <w:r>
        <w:rPr>
          <w:rFonts w:hint="eastAsia"/>
        </w:rPr>
        <w:t xml:space="preserve">(3) </w:t>
      </w:r>
      <w:r w:rsidR="00CD7CC1" w:rsidRPr="008E113C">
        <w:rPr>
          <w:rFonts w:hint="eastAsia"/>
        </w:rPr>
        <w:t>直近５年間で</w:t>
      </w:r>
      <w:r w:rsidR="00246CAB" w:rsidRPr="008E113C">
        <w:rPr>
          <w:rFonts w:hint="eastAsia"/>
        </w:rPr>
        <w:t>日本国内の大学又は専門学校等へe-ラーニング教材の導入実績があること。</w:t>
      </w:r>
    </w:p>
    <w:p w14:paraId="37461A33" w14:textId="77777777" w:rsidR="008E113C" w:rsidRDefault="008E113C" w:rsidP="008E113C">
      <w:pPr>
        <w:ind w:left="254" w:hangingChars="100" w:hanging="254"/>
      </w:pPr>
      <w:r>
        <w:rPr>
          <w:rFonts w:hint="eastAsia"/>
        </w:rPr>
        <w:t xml:space="preserve">(4) </w:t>
      </w:r>
      <w:r w:rsidR="00246CAB" w:rsidRPr="008E113C">
        <w:rPr>
          <w:rFonts w:hint="eastAsia"/>
        </w:rPr>
        <w:t>会社更生法（平成１４年法律第１５４号）又は民事再生法（平成１１年法律第２２５号）に基づき、手続開始の申立てをしている者（手続開始の決定後、資格の再認定を受けた者を除く。）でないこと。</w:t>
      </w:r>
    </w:p>
    <w:p w14:paraId="6F912BBD" w14:textId="77777777" w:rsidR="008E113C" w:rsidRDefault="008E113C" w:rsidP="008E113C">
      <w:pPr>
        <w:ind w:left="254" w:hangingChars="100" w:hanging="254"/>
      </w:pPr>
      <w:r>
        <w:rPr>
          <w:rFonts w:hint="eastAsia"/>
        </w:rPr>
        <w:t xml:space="preserve">(5) </w:t>
      </w:r>
      <w:r w:rsidR="00246CAB" w:rsidRPr="008E113C">
        <w:rPr>
          <w:rFonts w:hint="eastAsia"/>
        </w:rPr>
        <w:t>暴力団（暴力団員による不当な行為の防止等に関する法律（平成３年法律第７７号）第２条第２号に規定する暴力団をいう。以下同じ。）、暴力団員又は暴力団員と社会的に非難されるべき関係を有する者ではなく、かつ、暴力団又は暴力団関係者を本業務の再委託先としない者であること。</w:t>
      </w:r>
    </w:p>
    <w:p w14:paraId="79EEBF1F" w14:textId="35B464A1" w:rsidR="00246CAB" w:rsidRPr="008E113C" w:rsidRDefault="008E113C" w:rsidP="008E113C">
      <w:pPr>
        <w:ind w:left="254" w:hangingChars="100" w:hanging="254"/>
      </w:pPr>
      <w:r>
        <w:rPr>
          <w:rFonts w:hint="eastAsia"/>
        </w:rPr>
        <w:t xml:space="preserve">(6) </w:t>
      </w:r>
      <w:r w:rsidR="00246CAB" w:rsidRPr="008E113C">
        <w:rPr>
          <w:rFonts w:hint="eastAsia"/>
        </w:rPr>
        <w:t>応募時点において、事業者（本業務の遂行に必要な全ての関連事業者を含む。）が次のいずれにも該当しないこと。</w:t>
      </w:r>
    </w:p>
    <w:p w14:paraId="57270C5C" w14:textId="77777777" w:rsidR="00246CAB" w:rsidRPr="008E113C" w:rsidRDefault="00246CAB" w:rsidP="008E113C">
      <w:pPr>
        <w:ind w:leftChars="100" w:left="508" w:hangingChars="100" w:hanging="254"/>
      </w:pPr>
      <w:r w:rsidRPr="008E113C">
        <w:rPr>
          <w:rFonts w:hint="eastAsia"/>
        </w:rPr>
        <w:t>ア　法人税、法人市民税、消費税、地方消費税その他の租税を滞納している者であること。</w:t>
      </w:r>
    </w:p>
    <w:p w14:paraId="10120841" w14:textId="77777777" w:rsidR="00246CAB" w:rsidRPr="008E113C" w:rsidRDefault="00246CAB" w:rsidP="008E113C">
      <w:pPr>
        <w:ind w:leftChars="100" w:left="508" w:hangingChars="100" w:hanging="254"/>
      </w:pPr>
      <w:r w:rsidRPr="008E113C">
        <w:rPr>
          <w:rFonts w:hint="eastAsia"/>
        </w:rPr>
        <w:t>イ　宗教活動を目的としている者であること。</w:t>
      </w:r>
    </w:p>
    <w:p w14:paraId="5296B2F6" w14:textId="44FF6EB1" w:rsidR="00920729" w:rsidRDefault="00246CAB" w:rsidP="008E113C">
      <w:pPr>
        <w:ind w:leftChars="100" w:left="508" w:hangingChars="100" w:hanging="254"/>
      </w:pPr>
      <w:r w:rsidRPr="008E113C">
        <w:rPr>
          <w:rFonts w:hint="eastAsia"/>
        </w:rPr>
        <w:t>ウ　政治活動を目的としている者であること。</w:t>
      </w:r>
    </w:p>
    <w:p w14:paraId="45391923" w14:textId="77777777" w:rsidR="003A547E" w:rsidRPr="008E113C" w:rsidRDefault="003A547E" w:rsidP="008E113C">
      <w:pPr>
        <w:ind w:leftChars="100" w:left="508" w:hangingChars="100" w:hanging="254"/>
      </w:pPr>
    </w:p>
    <w:tbl>
      <w:tblPr>
        <w:tblStyle w:val="a3"/>
        <w:tblW w:w="0" w:type="auto"/>
        <w:tblLook w:val="04A0" w:firstRow="1" w:lastRow="0" w:firstColumn="1" w:lastColumn="0" w:noHBand="0" w:noVBand="1"/>
      </w:tblPr>
      <w:tblGrid>
        <w:gridCol w:w="9628"/>
      </w:tblGrid>
      <w:tr w:rsidR="003A547E" w14:paraId="37391AB7" w14:textId="77777777" w:rsidTr="003A547E">
        <w:tc>
          <w:tcPr>
            <w:tcW w:w="9628" w:type="dxa"/>
          </w:tcPr>
          <w:p w14:paraId="01618097" w14:textId="77777777" w:rsidR="003A547E" w:rsidRPr="00F11284" w:rsidRDefault="003A547E" w:rsidP="003A547E">
            <w:pPr>
              <w:spacing w:line="276" w:lineRule="auto"/>
              <w:rPr>
                <w:szCs w:val="21"/>
              </w:rPr>
            </w:pPr>
            <w:r w:rsidRPr="00F11284">
              <w:rPr>
                <w:rFonts w:hint="eastAsia"/>
                <w:szCs w:val="21"/>
              </w:rPr>
              <w:t>発行責任者及び担当者</w:t>
            </w:r>
          </w:p>
          <w:p w14:paraId="148EC4D3" w14:textId="77777777" w:rsidR="003A547E" w:rsidRPr="00F11284" w:rsidRDefault="003A547E" w:rsidP="003A547E">
            <w:pPr>
              <w:spacing w:line="276" w:lineRule="auto"/>
              <w:rPr>
                <w:szCs w:val="21"/>
              </w:rPr>
            </w:pPr>
            <w:r w:rsidRPr="00F11284">
              <w:rPr>
                <w:rFonts w:hint="eastAsia"/>
                <w:szCs w:val="21"/>
              </w:rPr>
              <w:t>・発行責任者：　　　　　　　　　　　（電話番号）</w:t>
            </w:r>
          </w:p>
          <w:p w14:paraId="268E2BF5" w14:textId="1B7699FD" w:rsidR="003A547E" w:rsidRPr="003A547E" w:rsidRDefault="003A547E" w:rsidP="003A547E">
            <w:pPr>
              <w:spacing w:line="276" w:lineRule="auto"/>
            </w:pPr>
            <w:r w:rsidRPr="00F11284">
              <w:rPr>
                <w:rFonts w:hint="eastAsia"/>
                <w:szCs w:val="21"/>
              </w:rPr>
              <w:t>・担　当　者：　　　　　　　　　　　（電話番号）</w:t>
            </w:r>
          </w:p>
        </w:tc>
      </w:tr>
    </w:tbl>
    <w:p w14:paraId="37E1D9B4" w14:textId="77777777" w:rsidR="009A3E55" w:rsidRPr="00EC5495" w:rsidRDefault="009A3E55" w:rsidP="008E113C">
      <w:pPr>
        <w:snapToGrid w:val="0"/>
        <w:spacing w:line="240" w:lineRule="exact"/>
        <w:rPr>
          <w:rFonts w:hAnsi="ＭＳ 明朝"/>
          <w:b/>
          <w:sz w:val="22"/>
          <w:szCs w:val="22"/>
        </w:rPr>
      </w:pPr>
      <w:r w:rsidRPr="00EC5495">
        <w:rPr>
          <w:rFonts w:hAnsi="ＭＳ 明朝" w:hint="eastAsia"/>
          <w:b/>
          <w:sz w:val="22"/>
          <w:szCs w:val="22"/>
        </w:rPr>
        <w:lastRenderedPageBreak/>
        <w:t>《参考》</w:t>
      </w:r>
    </w:p>
    <w:p w14:paraId="6E69AB73" w14:textId="77777777" w:rsidR="009A3E55" w:rsidRPr="00EC5495" w:rsidRDefault="009A3E55" w:rsidP="008E113C">
      <w:pPr>
        <w:snapToGrid w:val="0"/>
        <w:spacing w:line="240" w:lineRule="exact"/>
        <w:ind w:firstLineChars="100" w:firstLine="234"/>
        <w:rPr>
          <w:rFonts w:hAnsi="ＭＳ 明朝"/>
          <w:b/>
          <w:sz w:val="22"/>
          <w:szCs w:val="22"/>
        </w:rPr>
      </w:pPr>
    </w:p>
    <w:p w14:paraId="66E34B8B" w14:textId="77777777" w:rsidR="009A3E55" w:rsidRPr="00EC5495" w:rsidRDefault="009A3E55" w:rsidP="008E113C">
      <w:pPr>
        <w:snapToGrid w:val="0"/>
        <w:spacing w:line="240" w:lineRule="exact"/>
        <w:ind w:firstLineChars="100" w:firstLine="234"/>
        <w:rPr>
          <w:rFonts w:hAnsi="ＭＳ 明朝"/>
          <w:b/>
          <w:sz w:val="22"/>
          <w:szCs w:val="22"/>
        </w:rPr>
      </w:pPr>
      <w:r w:rsidRPr="00AD783C">
        <w:rPr>
          <w:rFonts w:hAnsi="ＭＳ 明朝" w:hint="eastAsia"/>
          <w:b/>
          <w:sz w:val="22"/>
          <w:szCs w:val="22"/>
        </w:rPr>
        <w:t>公立大学法人前橋工科大学契約事務取扱規程（令和４年４月１日制定公立大学法人前橋工科大学規程第１２号）</w:t>
      </w:r>
    </w:p>
    <w:p w14:paraId="38D5FB92" w14:textId="77777777" w:rsidR="009A3E55" w:rsidRDefault="009A3E55" w:rsidP="008E113C">
      <w:pPr>
        <w:snapToGrid w:val="0"/>
        <w:spacing w:line="240" w:lineRule="exact"/>
        <w:rPr>
          <w:rFonts w:hAnsi="ＭＳ 明朝"/>
          <w:sz w:val="22"/>
          <w:szCs w:val="22"/>
        </w:rPr>
      </w:pPr>
    </w:p>
    <w:p w14:paraId="0420F559" w14:textId="77777777" w:rsidR="009A3E55" w:rsidRPr="00814FF3" w:rsidRDefault="009A3E55" w:rsidP="008E113C">
      <w:pPr>
        <w:snapToGrid w:val="0"/>
        <w:spacing w:line="240" w:lineRule="exact"/>
        <w:rPr>
          <w:rFonts w:hAnsi="ＭＳ 明朝"/>
          <w:sz w:val="22"/>
          <w:szCs w:val="22"/>
        </w:rPr>
      </w:pPr>
      <w:r w:rsidRPr="00814FF3">
        <w:rPr>
          <w:rFonts w:hAnsi="ＭＳ 明朝" w:hint="eastAsia"/>
          <w:sz w:val="22"/>
          <w:szCs w:val="22"/>
        </w:rPr>
        <w:t>（一般競争入札に参加させることができない者）</w:t>
      </w:r>
    </w:p>
    <w:p w14:paraId="7F70FA9F" w14:textId="77777777" w:rsidR="009A3E55" w:rsidRDefault="009A3E55" w:rsidP="008E113C">
      <w:pPr>
        <w:snapToGrid w:val="0"/>
        <w:spacing w:line="240" w:lineRule="exact"/>
        <w:ind w:left="234" w:hangingChars="100" w:hanging="234"/>
        <w:rPr>
          <w:rFonts w:hAnsi="ＭＳ 明朝"/>
          <w:sz w:val="22"/>
          <w:szCs w:val="22"/>
        </w:rPr>
      </w:pPr>
      <w:r w:rsidRPr="00814FF3">
        <w:rPr>
          <w:rFonts w:hAnsi="ＭＳ 明朝" w:hint="eastAsia"/>
          <w:b/>
          <w:bCs/>
          <w:sz w:val="22"/>
          <w:szCs w:val="22"/>
        </w:rPr>
        <w:t>第３条</w:t>
      </w:r>
      <w:r>
        <w:rPr>
          <w:rFonts w:hAnsi="ＭＳ 明朝" w:hint="eastAsia"/>
          <w:b/>
          <w:bCs/>
          <w:sz w:val="22"/>
          <w:szCs w:val="22"/>
        </w:rPr>
        <w:t xml:space="preserve">　</w:t>
      </w:r>
      <w:r w:rsidRPr="00814FF3">
        <w:rPr>
          <w:rFonts w:hAnsi="ＭＳ 明朝" w:hint="eastAsia"/>
          <w:sz w:val="22"/>
          <w:szCs w:val="22"/>
        </w:rPr>
        <w:t>特別の理由がある場合を除くほか、一般競争入札に当該入札に係る契約を締結する能力を有しない者及び破産者で復権を得ない者を参加させることができない。</w:t>
      </w:r>
    </w:p>
    <w:p w14:paraId="2C4B94CF" w14:textId="77777777" w:rsidR="009A3E55" w:rsidRPr="00814FF3" w:rsidRDefault="009A3E55" w:rsidP="008E113C">
      <w:pPr>
        <w:snapToGrid w:val="0"/>
        <w:spacing w:line="240" w:lineRule="exact"/>
        <w:ind w:left="234" w:hangingChars="100" w:hanging="234"/>
        <w:rPr>
          <w:rFonts w:hAnsi="ＭＳ 明朝"/>
          <w:sz w:val="22"/>
          <w:szCs w:val="22"/>
        </w:rPr>
      </w:pPr>
    </w:p>
    <w:p w14:paraId="6A98842A" w14:textId="77777777" w:rsidR="009A3E55" w:rsidRPr="00814FF3" w:rsidRDefault="009A3E55" w:rsidP="008E113C">
      <w:pPr>
        <w:snapToGrid w:val="0"/>
        <w:spacing w:line="240" w:lineRule="exact"/>
        <w:rPr>
          <w:rFonts w:hAnsi="ＭＳ 明朝"/>
          <w:sz w:val="22"/>
          <w:szCs w:val="22"/>
        </w:rPr>
      </w:pPr>
      <w:r w:rsidRPr="00814FF3">
        <w:rPr>
          <w:rFonts w:hAnsi="ＭＳ 明朝" w:hint="eastAsia"/>
          <w:sz w:val="22"/>
          <w:szCs w:val="22"/>
        </w:rPr>
        <w:t>（一般競争入札に参加させないことができる者）</w:t>
      </w:r>
    </w:p>
    <w:p w14:paraId="78133D95" w14:textId="77777777" w:rsidR="009A3E55" w:rsidRPr="00814FF3" w:rsidRDefault="009A3E55" w:rsidP="008E113C">
      <w:pPr>
        <w:snapToGrid w:val="0"/>
        <w:spacing w:line="240" w:lineRule="exact"/>
        <w:ind w:left="234" w:hangingChars="100" w:hanging="234"/>
        <w:rPr>
          <w:rFonts w:hAnsi="ＭＳ 明朝"/>
          <w:sz w:val="22"/>
          <w:szCs w:val="22"/>
        </w:rPr>
      </w:pPr>
      <w:r w:rsidRPr="009A3E55">
        <w:rPr>
          <w:rFonts w:hAnsi="ＭＳ 明朝" w:hint="eastAsia"/>
          <w:b/>
          <w:bCs/>
          <w:sz w:val="22"/>
          <w:szCs w:val="22"/>
        </w:rPr>
        <w:t>第４条</w:t>
      </w:r>
      <w:r>
        <w:rPr>
          <w:rFonts w:hAnsi="ＭＳ 明朝" w:hint="eastAsia"/>
          <w:sz w:val="22"/>
          <w:szCs w:val="22"/>
        </w:rPr>
        <w:t xml:space="preserve">　</w:t>
      </w:r>
      <w:r w:rsidRPr="00814FF3">
        <w:rPr>
          <w:rFonts w:hAnsi="ＭＳ 明朝" w:hint="eastAsia"/>
          <w:sz w:val="22"/>
          <w:szCs w:val="22"/>
        </w:rPr>
        <w:t>次の各号のいずれかに該当すると認められる者をその事実があった後２年間一般競争入札に参加させないことができる。その者を代理人、支配人その他の使用人又は入札代理人として使用する者についても、同様とする。</w:t>
      </w:r>
    </w:p>
    <w:p w14:paraId="152E86C6" w14:textId="77777777" w:rsidR="009A3E55" w:rsidRPr="00814FF3" w:rsidRDefault="009A3E55" w:rsidP="008E113C">
      <w:pPr>
        <w:snapToGrid w:val="0"/>
        <w:spacing w:line="240" w:lineRule="exact"/>
        <w:ind w:left="234" w:hangingChars="100" w:hanging="234"/>
        <w:rPr>
          <w:rFonts w:hAnsi="ＭＳ 明朝"/>
          <w:sz w:val="22"/>
          <w:szCs w:val="22"/>
        </w:rPr>
      </w:pPr>
      <w:r w:rsidRPr="00814FF3">
        <w:rPr>
          <w:rFonts w:hAnsi="ＭＳ 明朝"/>
          <w:sz w:val="22"/>
          <w:szCs w:val="22"/>
        </w:rPr>
        <w:t>(1)</w:t>
      </w:r>
      <w:r>
        <w:rPr>
          <w:rFonts w:hAnsi="ＭＳ 明朝" w:hint="eastAsia"/>
          <w:sz w:val="22"/>
          <w:szCs w:val="22"/>
        </w:rPr>
        <w:t xml:space="preserve"> </w:t>
      </w:r>
      <w:r w:rsidRPr="00814FF3">
        <w:rPr>
          <w:rFonts w:hAnsi="ＭＳ 明朝" w:hint="eastAsia"/>
          <w:sz w:val="22"/>
          <w:szCs w:val="22"/>
        </w:rPr>
        <w:t>契約の履行に当たり、故意に工事若しくは製造を粗雑にし、又は物件の品質若しくは数量に関して不正の行為をした者</w:t>
      </w:r>
    </w:p>
    <w:p w14:paraId="34F52755" w14:textId="77777777" w:rsidR="009A3E55" w:rsidRPr="00814FF3" w:rsidRDefault="009A3E55" w:rsidP="008E113C">
      <w:pPr>
        <w:snapToGrid w:val="0"/>
        <w:spacing w:line="240" w:lineRule="exact"/>
        <w:ind w:left="234" w:hangingChars="100" w:hanging="234"/>
        <w:rPr>
          <w:rFonts w:hAnsi="ＭＳ 明朝"/>
          <w:sz w:val="22"/>
          <w:szCs w:val="22"/>
        </w:rPr>
      </w:pPr>
      <w:r w:rsidRPr="00814FF3">
        <w:rPr>
          <w:rFonts w:hAnsi="ＭＳ 明朝"/>
          <w:sz w:val="22"/>
          <w:szCs w:val="22"/>
        </w:rPr>
        <w:t>(2)</w:t>
      </w:r>
      <w:r>
        <w:rPr>
          <w:rFonts w:hAnsi="ＭＳ 明朝" w:hint="eastAsia"/>
          <w:sz w:val="22"/>
          <w:szCs w:val="22"/>
        </w:rPr>
        <w:t xml:space="preserve"> </w:t>
      </w:r>
      <w:r w:rsidRPr="00814FF3">
        <w:rPr>
          <w:rFonts w:hAnsi="ＭＳ 明朝" w:hint="eastAsia"/>
          <w:sz w:val="22"/>
          <w:szCs w:val="22"/>
        </w:rPr>
        <w:t>競争入札又は競り売りにおいて、その公正な執行を妨げた者又は公正な価格の成立を害し、若しくは不正の利益を得るために連合した者</w:t>
      </w:r>
    </w:p>
    <w:p w14:paraId="3BF2B3B5" w14:textId="77777777" w:rsidR="009A3E55" w:rsidRPr="00814FF3" w:rsidRDefault="009A3E55" w:rsidP="008E113C">
      <w:pPr>
        <w:snapToGrid w:val="0"/>
        <w:spacing w:line="240" w:lineRule="exact"/>
        <w:rPr>
          <w:rFonts w:hAnsi="ＭＳ 明朝"/>
          <w:sz w:val="22"/>
          <w:szCs w:val="22"/>
        </w:rPr>
      </w:pPr>
      <w:r w:rsidRPr="00814FF3">
        <w:rPr>
          <w:rFonts w:hAnsi="ＭＳ 明朝"/>
          <w:sz w:val="22"/>
          <w:szCs w:val="22"/>
        </w:rPr>
        <w:t>(3)</w:t>
      </w:r>
      <w:r>
        <w:rPr>
          <w:rFonts w:hAnsi="ＭＳ 明朝" w:hint="eastAsia"/>
          <w:sz w:val="22"/>
          <w:szCs w:val="22"/>
        </w:rPr>
        <w:t xml:space="preserve"> </w:t>
      </w:r>
      <w:r w:rsidRPr="00814FF3">
        <w:rPr>
          <w:rFonts w:hAnsi="ＭＳ 明朝" w:hint="eastAsia"/>
          <w:sz w:val="22"/>
          <w:szCs w:val="22"/>
        </w:rPr>
        <w:t>落札者が契約を締結すること又は契約者が契約を履行することを妨げた者</w:t>
      </w:r>
    </w:p>
    <w:p w14:paraId="68E4F9B3" w14:textId="77777777" w:rsidR="009A3E55" w:rsidRPr="00814FF3" w:rsidRDefault="009A3E55" w:rsidP="009D15D7">
      <w:pPr>
        <w:snapToGrid w:val="0"/>
        <w:spacing w:line="240" w:lineRule="exact"/>
        <w:ind w:left="234" w:hangingChars="100" w:hanging="234"/>
        <w:rPr>
          <w:rFonts w:hAnsi="ＭＳ 明朝"/>
          <w:sz w:val="22"/>
          <w:szCs w:val="22"/>
        </w:rPr>
      </w:pPr>
      <w:r w:rsidRPr="00814FF3">
        <w:rPr>
          <w:rFonts w:hAnsi="ＭＳ 明朝"/>
          <w:sz w:val="22"/>
          <w:szCs w:val="22"/>
        </w:rPr>
        <w:t>(4)</w:t>
      </w:r>
      <w:r>
        <w:rPr>
          <w:rFonts w:hAnsi="ＭＳ 明朝" w:hint="eastAsia"/>
          <w:sz w:val="22"/>
          <w:szCs w:val="22"/>
        </w:rPr>
        <w:t xml:space="preserve"> </w:t>
      </w:r>
      <w:r w:rsidRPr="00814FF3">
        <w:rPr>
          <w:rFonts w:hAnsi="ＭＳ 明朝" w:hint="eastAsia"/>
          <w:sz w:val="22"/>
          <w:szCs w:val="22"/>
        </w:rPr>
        <w:t>会計規則第２８条の規定による監督又は検査の実施に当たり職員の職務の執行を妨げた者</w:t>
      </w:r>
    </w:p>
    <w:p w14:paraId="334C24CA" w14:textId="77777777" w:rsidR="009A3E55" w:rsidRPr="00814FF3" w:rsidRDefault="009A3E55" w:rsidP="008E113C">
      <w:pPr>
        <w:snapToGrid w:val="0"/>
        <w:spacing w:line="240" w:lineRule="exact"/>
        <w:rPr>
          <w:rFonts w:hAnsi="ＭＳ 明朝"/>
          <w:sz w:val="22"/>
          <w:szCs w:val="22"/>
        </w:rPr>
      </w:pPr>
      <w:r w:rsidRPr="00814FF3">
        <w:rPr>
          <w:rFonts w:hAnsi="ＭＳ 明朝"/>
          <w:sz w:val="22"/>
          <w:szCs w:val="22"/>
        </w:rPr>
        <w:t>(5)</w:t>
      </w:r>
      <w:r>
        <w:rPr>
          <w:rFonts w:hAnsi="ＭＳ 明朝" w:hint="eastAsia"/>
          <w:sz w:val="22"/>
          <w:szCs w:val="22"/>
        </w:rPr>
        <w:t xml:space="preserve"> </w:t>
      </w:r>
      <w:r w:rsidRPr="00814FF3">
        <w:rPr>
          <w:rFonts w:hAnsi="ＭＳ 明朝" w:hint="eastAsia"/>
          <w:sz w:val="22"/>
          <w:szCs w:val="22"/>
        </w:rPr>
        <w:t>正当な理由がなくて契約を履行しなかった者</w:t>
      </w:r>
    </w:p>
    <w:p w14:paraId="40AE413F" w14:textId="3A8635F2" w:rsidR="001446DD" w:rsidRPr="0042554F" w:rsidRDefault="009A3E55" w:rsidP="008E113C">
      <w:pPr>
        <w:snapToGrid w:val="0"/>
        <w:spacing w:line="240" w:lineRule="exact"/>
        <w:ind w:left="234" w:hangingChars="100" w:hanging="234"/>
        <w:rPr>
          <w:rFonts w:hAnsi="ＭＳ 明朝"/>
          <w:sz w:val="22"/>
          <w:szCs w:val="22"/>
        </w:rPr>
      </w:pPr>
      <w:r w:rsidRPr="00814FF3">
        <w:rPr>
          <w:rFonts w:hAnsi="ＭＳ 明朝"/>
          <w:sz w:val="22"/>
          <w:szCs w:val="22"/>
        </w:rPr>
        <w:t>(6)</w:t>
      </w:r>
      <w:r>
        <w:rPr>
          <w:rFonts w:hAnsi="ＭＳ 明朝" w:hint="eastAsia"/>
          <w:sz w:val="22"/>
          <w:szCs w:val="22"/>
        </w:rPr>
        <w:t xml:space="preserve"> </w:t>
      </w:r>
      <w:r w:rsidRPr="00814FF3">
        <w:rPr>
          <w:rFonts w:hAnsi="ＭＳ 明朝" w:hint="eastAsia"/>
          <w:sz w:val="22"/>
          <w:szCs w:val="22"/>
        </w:rPr>
        <w:t>前各号のいずれかに該当する事実があった後２年を経過しない者を契約の履行に当たり代理人、支配人その他の使用人として使用した者</w:t>
      </w:r>
    </w:p>
    <w:sectPr w:rsidR="001446DD" w:rsidRPr="0042554F" w:rsidSect="003A547E">
      <w:footerReference w:type="default" r:id="rId10"/>
      <w:type w:val="continuous"/>
      <w:pgSz w:w="11906" w:h="16838" w:code="9"/>
      <w:pgMar w:top="1134" w:right="1134" w:bottom="1134" w:left="1134" w:header="851" w:footer="851" w:gutter="0"/>
      <w:pgNumType w:start="0" w:chapStyle="1"/>
      <w:cols w:space="425"/>
      <w:titlePg/>
      <w:docGrid w:type="linesAndChars" w:linePitch="355"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783C3" w14:textId="77777777" w:rsidR="0063158B" w:rsidRDefault="0063158B" w:rsidP="00FB677A">
      <w:r>
        <w:separator/>
      </w:r>
    </w:p>
  </w:endnote>
  <w:endnote w:type="continuationSeparator" w:id="0">
    <w:p w14:paraId="632782C9" w14:textId="77777777" w:rsidR="0063158B" w:rsidRDefault="0063158B" w:rsidP="00FB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FCA7" w14:textId="77777777" w:rsidR="004464BD" w:rsidRDefault="004464BD">
    <w:pPr>
      <w:pStyle w:val="a7"/>
      <w:jc w:val="center"/>
    </w:pPr>
  </w:p>
  <w:p w14:paraId="1F0A60E6" w14:textId="77777777" w:rsidR="00EC0487" w:rsidRDefault="00EC04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61120" w14:textId="77777777" w:rsidR="0063158B" w:rsidRDefault="0063158B" w:rsidP="00FB677A">
      <w:r>
        <w:separator/>
      </w:r>
    </w:p>
  </w:footnote>
  <w:footnote w:type="continuationSeparator" w:id="0">
    <w:p w14:paraId="524978A9" w14:textId="77777777" w:rsidR="0063158B" w:rsidRDefault="0063158B" w:rsidP="00FB6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B21"/>
    <w:multiLevelType w:val="hybridMultilevel"/>
    <w:tmpl w:val="85604AD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A13338"/>
    <w:multiLevelType w:val="hybridMultilevel"/>
    <w:tmpl w:val="54FC9BC8"/>
    <w:lvl w:ilvl="0" w:tplc="9A4E4F44">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4B0FD5"/>
    <w:multiLevelType w:val="hybridMultilevel"/>
    <w:tmpl w:val="7A128E22"/>
    <w:lvl w:ilvl="0" w:tplc="FA14998E">
      <w:start w:val="1"/>
      <w:numFmt w:val="decimal"/>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 w15:restartNumberingAfterBreak="0">
    <w:nsid w:val="1AAF5A13"/>
    <w:multiLevelType w:val="hybridMultilevel"/>
    <w:tmpl w:val="9B36F4FC"/>
    <w:lvl w:ilvl="0" w:tplc="180CDF72">
      <w:start w:val="7"/>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DE6444D"/>
    <w:multiLevelType w:val="hybridMultilevel"/>
    <w:tmpl w:val="4C548982"/>
    <w:lvl w:ilvl="0" w:tplc="7D08219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6FC3933"/>
    <w:multiLevelType w:val="hybridMultilevel"/>
    <w:tmpl w:val="7AD495B0"/>
    <w:lvl w:ilvl="0" w:tplc="6A12CAF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5B513C0"/>
    <w:multiLevelType w:val="hybridMultilevel"/>
    <w:tmpl w:val="B776E1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45352BA"/>
    <w:multiLevelType w:val="hybridMultilevel"/>
    <w:tmpl w:val="F30CDBB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638205B"/>
    <w:multiLevelType w:val="hybridMultilevel"/>
    <w:tmpl w:val="68CA672E"/>
    <w:lvl w:ilvl="0" w:tplc="1CCC47F2">
      <w:start w:val="17"/>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081AB1"/>
    <w:multiLevelType w:val="hybridMultilevel"/>
    <w:tmpl w:val="7CBA5596"/>
    <w:lvl w:ilvl="0" w:tplc="04F45E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F012E53"/>
    <w:multiLevelType w:val="hybridMultilevel"/>
    <w:tmpl w:val="C8BEC5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09205595">
    <w:abstractNumId w:val="9"/>
  </w:num>
  <w:num w:numId="2" w16cid:durableId="381297548">
    <w:abstractNumId w:val="8"/>
  </w:num>
  <w:num w:numId="3" w16cid:durableId="1962686023">
    <w:abstractNumId w:val="1"/>
  </w:num>
  <w:num w:numId="4" w16cid:durableId="1832286727">
    <w:abstractNumId w:val="2"/>
  </w:num>
  <w:num w:numId="5" w16cid:durableId="765611875">
    <w:abstractNumId w:val="4"/>
  </w:num>
  <w:num w:numId="6" w16cid:durableId="1557888131">
    <w:abstractNumId w:val="3"/>
  </w:num>
  <w:num w:numId="7" w16cid:durableId="142476822">
    <w:abstractNumId w:val="10"/>
  </w:num>
  <w:num w:numId="8" w16cid:durableId="592396432">
    <w:abstractNumId w:val="7"/>
  </w:num>
  <w:num w:numId="9" w16cid:durableId="577789993">
    <w:abstractNumId w:val="6"/>
  </w:num>
  <w:num w:numId="10" w16cid:durableId="1533615732">
    <w:abstractNumId w:val="0"/>
  </w:num>
  <w:num w:numId="11" w16cid:durableId="83065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40"/>
    <w:rsid w:val="00000879"/>
    <w:rsid w:val="0001475F"/>
    <w:rsid w:val="00026FA7"/>
    <w:rsid w:val="00051882"/>
    <w:rsid w:val="000625F3"/>
    <w:rsid w:val="0007029D"/>
    <w:rsid w:val="00081E48"/>
    <w:rsid w:val="00083338"/>
    <w:rsid w:val="0008647F"/>
    <w:rsid w:val="00093C66"/>
    <w:rsid w:val="000A043A"/>
    <w:rsid w:val="000B2A79"/>
    <w:rsid w:val="000C5CB0"/>
    <w:rsid w:val="000D18BA"/>
    <w:rsid w:val="000D3D18"/>
    <w:rsid w:val="000E521D"/>
    <w:rsid w:val="000E6026"/>
    <w:rsid w:val="000F1B40"/>
    <w:rsid w:val="000F6F76"/>
    <w:rsid w:val="00103705"/>
    <w:rsid w:val="0010446B"/>
    <w:rsid w:val="001045DE"/>
    <w:rsid w:val="00107B81"/>
    <w:rsid w:val="001144BA"/>
    <w:rsid w:val="00115A95"/>
    <w:rsid w:val="001165D6"/>
    <w:rsid w:val="00141E3A"/>
    <w:rsid w:val="001446DD"/>
    <w:rsid w:val="001736D3"/>
    <w:rsid w:val="001873F5"/>
    <w:rsid w:val="00191E49"/>
    <w:rsid w:val="001A396D"/>
    <w:rsid w:val="001A3ED1"/>
    <w:rsid w:val="001A5CB5"/>
    <w:rsid w:val="001A5E73"/>
    <w:rsid w:val="001B549E"/>
    <w:rsid w:val="001D33EF"/>
    <w:rsid w:val="001D35C2"/>
    <w:rsid w:val="001E19DD"/>
    <w:rsid w:val="001E49B2"/>
    <w:rsid w:val="001F023D"/>
    <w:rsid w:val="001F53A9"/>
    <w:rsid w:val="002160FE"/>
    <w:rsid w:val="00222672"/>
    <w:rsid w:val="002269CF"/>
    <w:rsid w:val="00233D93"/>
    <w:rsid w:val="00246CAB"/>
    <w:rsid w:val="002501D5"/>
    <w:rsid w:val="002513F5"/>
    <w:rsid w:val="00263150"/>
    <w:rsid w:val="002632A3"/>
    <w:rsid w:val="00263806"/>
    <w:rsid w:val="00272059"/>
    <w:rsid w:val="00273103"/>
    <w:rsid w:val="00294BC9"/>
    <w:rsid w:val="00294D43"/>
    <w:rsid w:val="002B1E60"/>
    <w:rsid w:val="002D07D2"/>
    <w:rsid w:val="002D31C6"/>
    <w:rsid w:val="002D7E87"/>
    <w:rsid w:val="002F6CCA"/>
    <w:rsid w:val="002F781E"/>
    <w:rsid w:val="003200E0"/>
    <w:rsid w:val="0032340E"/>
    <w:rsid w:val="00323784"/>
    <w:rsid w:val="00323EDC"/>
    <w:rsid w:val="00336658"/>
    <w:rsid w:val="003374CB"/>
    <w:rsid w:val="00340151"/>
    <w:rsid w:val="003438DB"/>
    <w:rsid w:val="003506FC"/>
    <w:rsid w:val="00354C8B"/>
    <w:rsid w:val="0035550D"/>
    <w:rsid w:val="003636AA"/>
    <w:rsid w:val="00376FA4"/>
    <w:rsid w:val="0038753B"/>
    <w:rsid w:val="00390F55"/>
    <w:rsid w:val="003931B2"/>
    <w:rsid w:val="003A2130"/>
    <w:rsid w:val="003A547E"/>
    <w:rsid w:val="003B3FAA"/>
    <w:rsid w:val="003C39D1"/>
    <w:rsid w:val="003C6B81"/>
    <w:rsid w:val="003E59CC"/>
    <w:rsid w:val="003F1DBD"/>
    <w:rsid w:val="00403F92"/>
    <w:rsid w:val="0041229E"/>
    <w:rsid w:val="0042554F"/>
    <w:rsid w:val="00431A9E"/>
    <w:rsid w:val="00432AD0"/>
    <w:rsid w:val="004464BD"/>
    <w:rsid w:val="004637E6"/>
    <w:rsid w:val="0046538F"/>
    <w:rsid w:val="00477E9F"/>
    <w:rsid w:val="0048032F"/>
    <w:rsid w:val="0048753E"/>
    <w:rsid w:val="00494C27"/>
    <w:rsid w:val="004A4352"/>
    <w:rsid w:val="004D66A9"/>
    <w:rsid w:val="004E1F99"/>
    <w:rsid w:val="004E305B"/>
    <w:rsid w:val="005030DD"/>
    <w:rsid w:val="00511443"/>
    <w:rsid w:val="005172BA"/>
    <w:rsid w:val="005202AD"/>
    <w:rsid w:val="00521E91"/>
    <w:rsid w:val="00524B3F"/>
    <w:rsid w:val="00540077"/>
    <w:rsid w:val="005411D3"/>
    <w:rsid w:val="00557DA9"/>
    <w:rsid w:val="005609A0"/>
    <w:rsid w:val="0056189C"/>
    <w:rsid w:val="00566160"/>
    <w:rsid w:val="005759D9"/>
    <w:rsid w:val="00582BA5"/>
    <w:rsid w:val="005939BA"/>
    <w:rsid w:val="005B0FB9"/>
    <w:rsid w:val="005B5AC6"/>
    <w:rsid w:val="005B7663"/>
    <w:rsid w:val="005C31FF"/>
    <w:rsid w:val="005D6E95"/>
    <w:rsid w:val="005E221E"/>
    <w:rsid w:val="005E55BD"/>
    <w:rsid w:val="005F5ADD"/>
    <w:rsid w:val="0063158B"/>
    <w:rsid w:val="00634065"/>
    <w:rsid w:val="006438B5"/>
    <w:rsid w:val="00653FA4"/>
    <w:rsid w:val="00674D33"/>
    <w:rsid w:val="00677ADA"/>
    <w:rsid w:val="006818DF"/>
    <w:rsid w:val="00685706"/>
    <w:rsid w:val="006871E5"/>
    <w:rsid w:val="006933DE"/>
    <w:rsid w:val="006A1BA3"/>
    <w:rsid w:val="006B490E"/>
    <w:rsid w:val="006C3FDA"/>
    <w:rsid w:val="006C6FFC"/>
    <w:rsid w:val="006D0E4E"/>
    <w:rsid w:val="006D5F12"/>
    <w:rsid w:val="006E21D3"/>
    <w:rsid w:val="006F14B8"/>
    <w:rsid w:val="006F3133"/>
    <w:rsid w:val="00711FDD"/>
    <w:rsid w:val="00714682"/>
    <w:rsid w:val="0071724A"/>
    <w:rsid w:val="00733B55"/>
    <w:rsid w:val="007367E9"/>
    <w:rsid w:val="007527B1"/>
    <w:rsid w:val="00762B4D"/>
    <w:rsid w:val="00763463"/>
    <w:rsid w:val="00785272"/>
    <w:rsid w:val="0079636A"/>
    <w:rsid w:val="007C01A4"/>
    <w:rsid w:val="007D4D31"/>
    <w:rsid w:val="007D757D"/>
    <w:rsid w:val="007E73B0"/>
    <w:rsid w:val="007F610A"/>
    <w:rsid w:val="00801EC2"/>
    <w:rsid w:val="0080375B"/>
    <w:rsid w:val="008342E9"/>
    <w:rsid w:val="00844745"/>
    <w:rsid w:val="00845F5E"/>
    <w:rsid w:val="00852B1B"/>
    <w:rsid w:val="0085319B"/>
    <w:rsid w:val="008639EB"/>
    <w:rsid w:val="008C75D7"/>
    <w:rsid w:val="008E113C"/>
    <w:rsid w:val="008F7265"/>
    <w:rsid w:val="00913594"/>
    <w:rsid w:val="00916FBF"/>
    <w:rsid w:val="00920729"/>
    <w:rsid w:val="009510A9"/>
    <w:rsid w:val="009707DC"/>
    <w:rsid w:val="00975CE2"/>
    <w:rsid w:val="009772FA"/>
    <w:rsid w:val="009904F1"/>
    <w:rsid w:val="009A3E55"/>
    <w:rsid w:val="009D15D7"/>
    <w:rsid w:val="009E2278"/>
    <w:rsid w:val="009F3827"/>
    <w:rsid w:val="00A15F0C"/>
    <w:rsid w:val="00A23758"/>
    <w:rsid w:val="00A25237"/>
    <w:rsid w:val="00A26978"/>
    <w:rsid w:val="00A27DBF"/>
    <w:rsid w:val="00A32FEB"/>
    <w:rsid w:val="00A34377"/>
    <w:rsid w:val="00A6222D"/>
    <w:rsid w:val="00A622FA"/>
    <w:rsid w:val="00A8609D"/>
    <w:rsid w:val="00A914EC"/>
    <w:rsid w:val="00AA62EC"/>
    <w:rsid w:val="00AB6A04"/>
    <w:rsid w:val="00AC3F1F"/>
    <w:rsid w:val="00AC484C"/>
    <w:rsid w:val="00AC633A"/>
    <w:rsid w:val="00AE0671"/>
    <w:rsid w:val="00B06851"/>
    <w:rsid w:val="00B2128C"/>
    <w:rsid w:val="00B251AD"/>
    <w:rsid w:val="00B25782"/>
    <w:rsid w:val="00B36AA7"/>
    <w:rsid w:val="00B46EC6"/>
    <w:rsid w:val="00B47407"/>
    <w:rsid w:val="00B768DF"/>
    <w:rsid w:val="00BB6BDF"/>
    <w:rsid w:val="00BC6921"/>
    <w:rsid w:val="00BD7623"/>
    <w:rsid w:val="00C16836"/>
    <w:rsid w:val="00C36D13"/>
    <w:rsid w:val="00C45E02"/>
    <w:rsid w:val="00C61F52"/>
    <w:rsid w:val="00C64C4B"/>
    <w:rsid w:val="00C65E03"/>
    <w:rsid w:val="00C74526"/>
    <w:rsid w:val="00C81014"/>
    <w:rsid w:val="00C84765"/>
    <w:rsid w:val="00C84D05"/>
    <w:rsid w:val="00C9216C"/>
    <w:rsid w:val="00C968DD"/>
    <w:rsid w:val="00C97D3B"/>
    <w:rsid w:val="00CA50F7"/>
    <w:rsid w:val="00CA6EEC"/>
    <w:rsid w:val="00CB6366"/>
    <w:rsid w:val="00CB6EA4"/>
    <w:rsid w:val="00CD65BA"/>
    <w:rsid w:val="00CD6F14"/>
    <w:rsid w:val="00CD7CC1"/>
    <w:rsid w:val="00D03B34"/>
    <w:rsid w:val="00D112C1"/>
    <w:rsid w:val="00D22C3C"/>
    <w:rsid w:val="00D36895"/>
    <w:rsid w:val="00D36D89"/>
    <w:rsid w:val="00D464B2"/>
    <w:rsid w:val="00D711D1"/>
    <w:rsid w:val="00D74819"/>
    <w:rsid w:val="00D92F19"/>
    <w:rsid w:val="00DA16E5"/>
    <w:rsid w:val="00DA7795"/>
    <w:rsid w:val="00DB1786"/>
    <w:rsid w:val="00DB2AE6"/>
    <w:rsid w:val="00DC766E"/>
    <w:rsid w:val="00DD3720"/>
    <w:rsid w:val="00DD5942"/>
    <w:rsid w:val="00DF217E"/>
    <w:rsid w:val="00DF3F31"/>
    <w:rsid w:val="00DF79CE"/>
    <w:rsid w:val="00E0179B"/>
    <w:rsid w:val="00E16851"/>
    <w:rsid w:val="00E205A5"/>
    <w:rsid w:val="00E211DC"/>
    <w:rsid w:val="00E43E3D"/>
    <w:rsid w:val="00E50A92"/>
    <w:rsid w:val="00E541A5"/>
    <w:rsid w:val="00E5675D"/>
    <w:rsid w:val="00E633E5"/>
    <w:rsid w:val="00E83D6B"/>
    <w:rsid w:val="00E8670D"/>
    <w:rsid w:val="00E86C2A"/>
    <w:rsid w:val="00E87B35"/>
    <w:rsid w:val="00EB05BA"/>
    <w:rsid w:val="00EC0487"/>
    <w:rsid w:val="00EC5495"/>
    <w:rsid w:val="00ED549F"/>
    <w:rsid w:val="00EE177E"/>
    <w:rsid w:val="00EE652F"/>
    <w:rsid w:val="00EF0091"/>
    <w:rsid w:val="00EF0DA5"/>
    <w:rsid w:val="00F00CE9"/>
    <w:rsid w:val="00F11284"/>
    <w:rsid w:val="00F248F9"/>
    <w:rsid w:val="00F26A43"/>
    <w:rsid w:val="00F339CE"/>
    <w:rsid w:val="00F3434B"/>
    <w:rsid w:val="00F37BB0"/>
    <w:rsid w:val="00F525F2"/>
    <w:rsid w:val="00F6392F"/>
    <w:rsid w:val="00F67C73"/>
    <w:rsid w:val="00F92AA7"/>
    <w:rsid w:val="00FA0827"/>
    <w:rsid w:val="00FA199C"/>
    <w:rsid w:val="00FB28FD"/>
    <w:rsid w:val="00FB677A"/>
    <w:rsid w:val="00FC1EBA"/>
    <w:rsid w:val="00FC66A4"/>
    <w:rsid w:val="00FC680C"/>
    <w:rsid w:val="00FE2859"/>
    <w:rsid w:val="00FE6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E1DC82"/>
  <w15:chartTrackingRefBased/>
  <w15:docId w15:val="{04B50563-0CD4-4330-8EC1-317D310A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13C"/>
    <w:pPr>
      <w:widowControl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3E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94C27"/>
    <w:pPr>
      <w:jc w:val="center"/>
    </w:pPr>
    <w:rPr>
      <w:szCs w:val="21"/>
    </w:rPr>
  </w:style>
  <w:style w:type="paragraph" w:styleId="a5">
    <w:name w:val="header"/>
    <w:basedOn w:val="a"/>
    <w:link w:val="a6"/>
    <w:uiPriority w:val="99"/>
    <w:unhideWhenUsed/>
    <w:rsid w:val="00FB677A"/>
    <w:pPr>
      <w:tabs>
        <w:tab w:val="center" w:pos="4252"/>
        <w:tab w:val="right" w:pos="8504"/>
      </w:tabs>
      <w:snapToGrid w:val="0"/>
    </w:pPr>
  </w:style>
  <w:style w:type="character" w:customStyle="1" w:styleId="a6">
    <w:name w:val="ヘッダー (文字)"/>
    <w:link w:val="a5"/>
    <w:uiPriority w:val="99"/>
    <w:rsid w:val="00FB677A"/>
    <w:rPr>
      <w:kern w:val="2"/>
      <w:sz w:val="21"/>
      <w:szCs w:val="24"/>
    </w:rPr>
  </w:style>
  <w:style w:type="paragraph" w:styleId="a7">
    <w:name w:val="footer"/>
    <w:basedOn w:val="a"/>
    <w:link w:val="a8"/>
    <w:uiPriority w:val="99"/>
    <w:unhideWhenUsed/>
    <w:rsid w:val="00FB677A"/>
    <w:pPr>
      <w:tabs>
        <w:tab w:val="center" w:pos="4252"/>
        <w:tab w:val="right" w:pos="8504"/>
      </w:tabs>
      <w:snapToGrid w:val="0"/>
    </w:pPr>
  </w:style>
  <w:style w:type="character" w:customStyle="1" w:styleId="a8">
    <w:name w:val="フッター (文字)"/>
    <w:link w:val="a7"/>
    <w:uiPriority w:val="99"/>
    <w:rsid w:val="00FB677A"/>
    <w:rPr>
      <w:kern w:val="2"/>
      <w:sz w:val="21"/>
      <w:szCs w:val="24"/>
    </w:rPr>
  </w:style>
  <w:style w:type="paragraph" w:styleId="a9">
    <w:name w:val="Balloon Text"/>
    <w:basedOn w:val="a"/>
    <w:link w:val="aa"/>
    <w:uiPriority w:val="99"/>
    <w:semiHidden/>
    <w:unhideWhenUsed/>
    <w:rsid w:val="00C84765"/>
    <w:rPr>
      <w:rFonts w:ascii="Arial" w:eastAsia="ＭＳ ゴシック" w:hAnsi="Arial"/>
      <w:sz w:val="18"/>
      <w:szCs w:val="18"/>
    </w:rPr>
  </w:style>
  <w:style w:type="character" w:customStyle="1" w:styleId="aa">
    <w:name w:val="吹き出し (文字)"/>
    <w:link w:val="a9"/>
    <w:uiPriority w:val="99"/>
    <w:semiHidden/>
    <w:rsid w:val="00C84765"/>
    <w:rPr>
      <w:rFonts w:ascii="Arial" w:eastAsia="ＭＳ ゴシック" w:hAnsi="Arial" w:cs="Times New Roman"/>
      <w:kern w:val="2"/>
      <w:sz w:val="18"/>
      <w:szCs w:val="18"/>
    </w:rPr>
  </w:style>
  <w:style w:type="paragraph" w:styleId="ab">
    <w:name w:val="Closing"/>
    <w:basedOn w:val="a"/>
    <w:link w:val="ac"/>
    <w:uiPriority w:val="99"/>
    <w:unhideWhenUsed/>
    <w:rsid w:val="00DB1786"/>
    <w:pPr>
      <w:jc w:val="right"/>
    </w:pPr>
  </w:style>
  <w:style w:type="character" w:customStyle="1" w:styleId="ac">
    <w:name w:val="結語 (文字)"/>
    <w:basedOn w:val="a0"/>
    <w:link w:val="ab"/>
    <w:uiPriority w:val="99"/>
    <w:rsid w:val="00DB178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7" ma:contentTypeDescription="新しいドキュメントを作成します。" ma:contentTypeScope="" ma:versionID="dbbb59e3303f576e26e0b082bcffb4c5">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5356b53562a12fb3a6d9c7e0cd3386a2"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03a35d16-ab72-46ae-8482-dcd2d7b5c004}"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AC391-9AA6-468C-A1DF-0C0D09DC7C5A}">
  <ds:schemaRefs>
    <ds:schemaRef ds:uri="http://schemas.microsoft.com/sharepoint/v3/contenttype/forms"/>
  </ds:schemaRefs>
</ds:datastoreItem>
</file>

<file path=customXml/itemProps2.xml><?xml version="1.0" encoding="utf-8"?>
<ds:datastoreItem xmlns:ds="http://schemas.openxmlformats.org/officeDocument/2006/customXml" ds:itemID="{74AC8A9B-72E5-4B37-A8FC-52E7343A0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B72F4-7140-44C0-B38A-02B3B8D3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1190</Words>
  <Characters>1216</Characters>
  <Application>Microsoft Office Word</Application>
  <DocSecurity>0</DocSecurity>
  <Lines>63</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高松市</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h5787</dc:creator>
  <cp:keywords/>
  <cp:lastModifiedBy>堺 大輔</cp:lastModifiedBy>
  <cp:revision>12</cp:revision>
  <cp:lastPrinted>2026-01-14T12:10:00Z</cp:lastPrinted>
  <dcterms:created xsi:type="dcterms:W3CDTF">2025-07-24T01:26:00Z</dcterms:created>
  <dcterms:modified xsi:type="dcterms:W3CDTF">2026-01-22T08:26:00Z</dcterms:modified>
</cp:coreProperties>
</file>